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</w:p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</w:p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</w:p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</w:p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</w:p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</w:p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</w:p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</w:p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</w:p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</w:p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</w:p>
    <w:p w:rsidR="00AE0EA5" w:rsidRPr="007E32CE" w:rsidRDefault="00AE0EA5" w:rsidP="00425DF2">
      <w:pPr>
        <w:jc w:val="center"/>
        <w:rPr>
          <w:b/>
          <w:sz w:val="28"/>
          <w:szCs w:val="28"/>
          <w:lang w:val="ky-KG"/>
        </w:rPr>
      </w:pPr>
      <w:r w:rsidRPr="007E32CE">
        <w:rPr>
          <w:b/>
          <w:sz w:val="28"/>
          <w:szCs w:val="28"/>
          <w:lang w:val="ky-KG"/>
        </w:rPr>
        <w:t xml:space="preserve">Кыргыз Республикасында Бажы бирлигинин техникалык </w:t>
      </w:r>
    </w:p>
    <w:p w:rsidR="00AE0EA5" w:rsidRPr="007E32CE" w:rsidRDefault="00AE0EA5" w:rsidP="00425DF2">
      <w:pPr>
        <w:jc w:val="center"/>
        <w:rPr>
          <w:b/>
          <w:sz w:val="28"/>
          <w:szCs w:val="28"/>
          <w:lang w:val="ky-KG"/>
        </w:rPr>
      </w:pPr>
      <w:r w:rsidRPr="007E32CE">
        <w:rPr>
          <w:b/>
          <w:sz w:val="28"/>
          <w:szCs w:val="28"/>
          <w:lang w:val="ky-KG"/>
        </w:rPr>
        <w:t xml:space="preserve">регламенттерин колдонуу боюнча Иш-чаралар планы жөнүндө </w:t>
      </w:r>
    </w:p>
    <w:p w:rsidR="00AE0EA5" w:rsidRPr="007E32CE" w:rsidRDefault="00AE0EA5" w:rsidP="00425DF2">
      <w:pPr>
        <w:jc w:val="center"/>
        <w:rPr>
          <w:b/>
          <w:sz w:val="28"/>
          <w:szCs w:val="28"/>
          <w:lang w:val="ky-KG"/>
        </w:rPr>
      </w:pPr>
    </w:p>
    <w:p w:rsidR="00AE0EA5" w:rsidRPr="007E32CE" w:rsidRDefault="00425DF2" w:rsidP="00425DF2">
      <w:pPr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</w:r>
      <w:r w:rsidR="00AE0EA5">
        <w:rPr>
          <w:sz w:val="28"/>
          <w:szCs w:val="28"/>
          <w:lang w:val="ky-KG"/>
        </w:rPr>
        <w:t>Бажы бир</w:t>
      </w:r>
      <w:r w:rsidR="00792159">
        <w:rPr>
          <w:sz w:val="28"/>
          <w:szCs w:val="28"/>
          <w:lang w:val="ky-KG"/>
        </w:rPr>
        <w:t>ли</w:t>
      </w:r>
      <w:r w:rsidR="00AE0EA5">
        <w:rPr>
          <w:sz w:val="28"/>
          <w:szCs w:val="28"/>
          <w:lang w:val="ky-KG"/>
        </w:rPr>
        <w:t xml:space="preserve">гинин/Евразиялык </w:t>
      </w:r>
      <w:r w:rsidR="00AE0EA5" w:rsidRPr="002F4F2B">
        <w:rPr>
          <w:sz w:val="28"/>
          <w:szCs w:val="28"/>
          <w:lang w:val="ky-KG"/>
        </w:rPr>
        <w:t xml:space="preserve">экономикалык </w:t>
      </w:r>
      <w:r w:rsidR="00AE0EA5">
        <w:rPr>
          <w:sz w:val="28"/>
          <w:szCs w:val="28"/>
          <w:lang w:val="ky-KG"/>
        </w:rPr>
        <w:t>бирлигинин техникалык регламенттер</w:t>
      </w:r>
      <w:r w:rsidR="00AE0EA5" w:rsidRPr="002F4F2B">
        <w:rPr>
          <w:sz w:val="28"/>
          <w:szCs w:val="28"/>
          <w:lang w:val="ky-KG"/>
        </w:rPr>
        <w:t>ин</w:t>
      </w:r>
      <w:r w:rsidR="00AE0EA5">
        <w:rPr>
          <w:sz w:val="28"/>
          <w:szCs w:val="28"/>
          <w:lang w:val="ky-KG"/>
        </w:rPr>
        <w:t>ин</w:t>
      </w:r>
      <w:r w:rsidR="00AE0EA5" w:rsidRPr="002F4F2B">
        <w:rPr>
          <w:sz w:val="28"/>
          <w:szCs w:val="28"/>
          <w:lang w:val="ky-KG"/>
        </w:rPr>
        <w:t xml:space="preserve"> жоболорун түздөн-түз таасирин камсыз кылуу максатында</w:t>
      </w:r>
      <w:r w:rsidR="00AE0EA5">
        <w:rPr>
          <w:sz w:val="28"/>
          <w:szCs w:val="28"/>
          <w:lang w:val="ky-KG"/>
        </w:rPr>
        <w:t>,</w:t>
      </w:r>
      <w:r w:rsidR="00AE0EA5" w:rsidRPr="002F4F2B">
        <w:rPr>
          <w:sz w:val="28"/>
          <w:szCs w:val="28"/>
          <w:lang w:val="ky-KG"/>
        </w:rPr>
        <w:t xml:space="preserve"> </w:t>
      </w:r>
      <w:r w:rsidR="00AE0EA5" w:rsidRPr="007E32CE">
        <w:rPr>
          <w:sz w:val="28"/>
          <w:szCs w:val="28"/>
          <w:lang w:val="ky-KG"/>
        </w:rPr>
        <w:t>Кыргыз Республикасынын “Кыргыз Р</w:t>
      </w:r>
      <w:r w:rsidR="00AE0EA5">
        <w:rPr>
          <w:sz w:val="28"/>
          <w:szCs w:val="28"/>
          <w:lang w:val="ky-KG"/>
        </w:rPr>
        <w:t>еспубликасынын Өкмөтү жөнүндө” к</w:t>
      </w:r>
      <w:r w:rsidR="00AE0EA5" w:rsidRPr="007E32CE">
        <w:rPr>
          <w:sz w:val="28"/>
          <w:szCs w:val="28"/>
          <w:lang w:val="ky-KG"/>
        </w:rPr>
        <w:t xml:space="preserve">онституциялык </w:t>
      </w:r>
      <w:r w:rsidR="00AE0EA5">
        <w:rPr>
          <w:sz w:val="28"/>
          <w:szCs w:val="28"/>
          <w:lang w:val="ky-KG"/>
        </w:rPr>
        <w:t xml:space="preserve">мыйзамынын </w:t>
      </w:r>
      <w:r w:rsidR="00AE0EA5" w:rsidRPr="007E32CE">
        <w:rPr>
          <w:sz w:val="28"/>
          <w:szCs w:val="28"/>
          <w:lang w:val="ky-KG"/>
        </w:rPr>
        <w:t>10 жана 17-беренелерине ылайык Кыргыз Республикасынын Өкмөтү токтом кылат:</w:t>
      </w:r>
    </w:p>
    <w:p w:rsidR="00AE0EA5" w:rsidRPr="007E32CE" w:rsidRDefault="00AE0EA5" w:rsidP="00425DF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Төмөнкүлөр бекитилсин:</w:t>
      </w:r>
    </w:p>
    <w:p w:rsidR="00AE0EA5" w:rsidRPr="007E32CE" w:rsidRDefault="00AE0EA5" w:rsidP="00425DF2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Кыргыз Республикасында Бажы бирлигинин техникалык регламенттерин колдонуу боюнча Иш-чаралар планы (мындан ары - План) 1-тиркемеге ылайык;</w:t>
      </w:r>
    </w:p>
    <w:p w:rsidR="00AE0EA5" w:rsidRPr="007E32CE" w:rsidRDefault="00AE0EA5" w:rsidP="00425DF2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 xml:space="preserve">Евразия экономикалык бирлигинин техникалык регламенттеринин долбоору боюнча иштерди жүргүзүүгө тартылган министрликтердин жана </w:t>
      </w:r>
      <w:r>
        <w:rPr>
          <w:sz w:val="28"/>
          <w:szCs w:val="28"/>
          <w:lang w:val="ky-KG"/>
        </w:rPr>
        <w:t xml:space="preserve">административтик </w:t>
      </w:r>
      <w:r w:rsidRPr="007E32CE">
        <w:rPr>
          <w:sz w:val="28"/>
          <w:szCs w:val="28"/>
          <w:lang w:val="ky-KG"/>
        </w:rPr>
        <w:t>ведомстволордун Иш-аракеттер  планы 2-тиркемеге ылайык.</w:t>
      </w:r>
    </w:p>
    <w:p w:rsidR="00AE0EA5" w:rsidRPr="007E32CE" w:rsidRDefault="00AE0EA5" w:rsidP="00425DF2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Кыргыз Республикасынын Өкмөтүнүн 2011-жылдын 6-апрелиндеги №</w:t>
      </w:r>
      <w:r>
        <w:rPr>
          <w:sz w:val="28"/>
          <w:szCs w:val="28"/>
          <w:lang w:val="ky-KG"/>
        </w:rPr>
        <w:t xml:space="preserve"> </w:t>
      </w:r>
      <w:r w:rsidRPr="007E32CE">
        <w:rPr>
          <w:sz w:val="28"/>
          <w:szCs w:val="28"/>
          <w:lang w:val="ky-KG"/>
        </w:rPr>
        <w:t>139 “Бөтөлкөгө куюлган табигый минералдык, табигый ичүүчү жана ашкана сууларынын коопсуздугу жөнүндө</w:t>
      </w:r>
      <w:r>
        <w:rPr>
          <w:sz w:val="28"/>
          <w:szCs w:val="28"/>
          <w:lang w:val="ky-KG"/>
        </w:rPr>
        <w:t>”</w:t>
      </w:r>
      <w:r w:rsidRPr="007E32CE">
        <w:rPr>
          <w:sz w:val="28"/>
          <w:szCs w:val="28"/>
          <w:lang w:val="ky-KG"/>
        </w:rPr>
        <w:t xml:space="preserve"> техникалык регламент тууралуу” токтомуна төмөнкүдөй </w:t>
      </w:r>
      <w:r>
        <w:rPr>
          <w:sz w:val="28"/>
          <w:szCs w:val="28"/>
          <w:lang w:val="ky-KG"/>
        </w:rPr>
        <w:t>өзгөртүү</w:t>
      </w:r>
      <w:r w:rsidRPr="007E32CE">
        <w:rPr>
          <w:sz w:val="28"/>
          <w:szCs w:val="28"/>
          <w:lang w:val="ky-KG"/>
        </w:rPr>
        <w:t xml:space="preserve"> киргизилсин:</w:t>
      </w:r>
    </w:p>
    <w:p w:rsidR="00AE0EA5" w:rsidRPr="007E32CE" w:rsidRDefault="00AE0EA5" w:rsidP="00425DF2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2-пунктун экинчи сүйлөмү төмөнкүдөй редакцияда баяндалсын:</w:t>
      </w:r>
    </w:p>
    <w:p w:rsidR="00AE0EA5" w:rsidRPr="007E32CE" w:rsidRDefault="00AE0EA5" w:rsidP="00425DF2">
      <w:pPr>
        <w:pStyle w:val="a3"/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“Ушул токтом Кыргыз Республикасынын аймагында Евразия экономикалык бирлигинин “Таңгакталган ичүүчү суулардын, анын ичинде табигый минералдык суулардын коопсуздугу жөнүндө” техникалык регламенти күчүнө киргенге чейин колдонулат”.</w:t>
      </w:r>
    </w:p>
    <w:p w:rsidR="00AE0EA5" w:rsidRPr="007E32CE" w:rsidRDefault="00AE0EA5" w:rsidP="00425DF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Кыргыз Республикасынын Өкмөтүнүн 2011-жылдын 5-июлундагы №</w:t>
      </w:r>
      <w:r>
        <w:rPr>
          <w:sz w:val="28"/>
          <w:szCs w:val="28"/>
          <w:lang w:val="ky-KG"/>
        </w:rPr>
        <w:t xml:space="preserve"> </w:t>
      </w:r>
      <w:r w:rsidRPr="007E32CE">
        <w:rPr>
          <w:sz w:val="28"/>
          <w:szCs w:val="28"/>
          <w:lang w:val="ky-KG"/>
        </w:rPr>
        <w:t xml:space="preserve">356 “Шарап жасалуучу продукциянын коопсуздугу жөнүндө” Техникалык регламент тууралуу” токтомуна төмөнкүдөй </w:t>
      </w:r>
      <w:r>
        <w:rPr>
          <w:sz w:val="28"/>
          <w:szCs w:val="28"/>
          <w:lang w:val="ky-KG"/>
        </w:rPr>
        <w:t>өзгөртүү</w:t>
      </w:r>
      <w:r w:rsidRPr="007E32CE">
        <w:rPr>
          <w:sz w:val="28"/>
          <w:szCs w:val="28"/>
          <w:lang w:val="ky-KG"/>
        </w:rPr>
        <w:t xml:space="preserve"> киргизилсин:</w:t>
      </w:r>
    </w:p>
    <w:p w:rsidR="00AE0EA5" w:rsidRPr="007E32CE" w:rsidRDefault="00AE0EA5" w:rsidP="00425DF2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2-пунктун экинчи сүйлөмү төмөнкүдөй редакцияда баяндалсын:</w:t>
      </w:r>
    </w:p>
    <w:p w:rsidR="00AE0EA5" w:rsidRPr="007E32CE" w:rsidRDefault="00AE0EA5" w:rsidP="00425DF2">
      <w:pPr>
        <w:pStyle w:val="a3"/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“Ушул токтом Кыргыз Республикасынын аймагында Евразия экономикалык бирлигинин “Алкоголдук продукциялардын коопсуздугу жөнүндө” техникалык регламенти күчүнө киргенге чейин колдонулат”.</w:t>
      </w:r>
    </w:p>
    <w:p w:rsidR="00AE0EA5" w:rsidRPr="007E32CE" w:rsidRDefault="00AE0EA5" w:rsidP="00425DF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lastRenderedPageBreak/>
        <w:t>Кыргыз Республикасынын Өкмөтүнүн 2011-жылдын 5-июлундагы №</w:t>
      </w:r>
      <w:r w:rsidR="00F44122">
        <w:rPr>
          <w:sz w:val="28"/>
          <w:szCs w:val="28"/>
          <w:lang w:val="ky-KG"/>
        </w:rPr>
        <w:t xml:space="preserve"> </w:t>
      </w:r>
      <w:r w:rsidRPr="007E32CE">
        <w:rPr>
          <w:sz w:val="28"/>
          <w:szCs w:val="28"/>
          <w:lang w:val="ky-KG"/>
        </w:rPr>
        <w:t>357 “Этил спиртинин, арактын жана ликер-арак ичимдиктеринин коопсуздугу жөнүндө</w:t>
      </w:r>
      <w:r w:rsidR="00A35CE4" w:rsidRPr="007E32CE">
        <w:rPr>
          <w:sz w:val="28"/>
          <w:szCs w:val="28"/>
          <w:lang w:val="ky-KG"/>
        </w:rPr>
        <w:t>”</w:t>
      </w:r>
      <w:r w:rsidRPr="007E32CE">
        <w:rPr>
          <w:sz w:val="28"/>
          <w:szCs w:val="28"/>
          <w:lang w:val="ky-KG"/>
        </w:rPr>
        <w:t xml:space="preserve"> техникалык регламенти тууралуу” токтомуна төмөнкүдөй </w:t>
      </w:r>
      <w:r w:rsidR="00A35CE4">
        <w:rPr>
          <w:sz w:val="28"/>
          <w:szCs w:val="28"/>
          <w:lang w:val="ky-KG"/>
        </w:rPr>
        <w:t>өзгөртүү</w:t>
      </w:r>
      <w:r w:rsidRPr="007E32CE">
        <w:rPr>
          <w:sz w:val="28"/>
          <w:szCs w:val="28"/>
          <w:lang w:val="ky-KG"/>
        </w:rPr>
        <w:t xml:space="preserve"> киргизилсин:</w:t>
      </w:r>
    </w:p>
    <w:p w:rsidR="00AE0EA5" w:rsidRPr="007E32CE" w:rsidRDefault="00AE0EA5" w:rsidP="00425DF2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3-пунктун экинчи сүйлөмү төмөнкүдөй редакцияда баяндалсын:</w:t>
      </w:r>
    </w:p>
    <w:p w:rsidR="00AE0EA5" w:rsidRPr="007E32CE" w:rsidRDefault="00AE0EA5" w:rsidP="00425DF2">
      <w:pPr>
        <w:ind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“Ушул токтом Кыргыз Республикасынын аймагында Евразия экономикалык бирлигинин “Алкоголдук продукциялардын коопсуздугу жөнүндө” техникалык регламенти күчүнө киргенге чейин колдонулат”.</w:t>
      </w:r>
    </w:p>
    <w:p w:rsidR="00AE0EA5" w:rsidRPr="007E32CE" w:rsidRDefault="00425DF2" w:rsidP="00425DF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  <w:r w:rsidR="00AE0EA5" w:rsidRPr="007E32CE">
        <w:rPr>
          <w:sz w:val="28"/>
          <w:szCs w:val="28"/>
          <w:lang w:val="ky-KG"/>
        </w:rPr>
        <w:t>Кыргыз Республикасынын Өкмөтүнүн 2011-жылдын 14-июлундагы №</w:t>
      </w:r>
      <w:r w:rsidR="00A35CE4">
        <w:rPr>
          <w:sz w:val="28"/>
          <w:szCs w:val="28"/>
          <w:lang w:val="ky-KG"/>
        </w:rPr>
        <w:t xml:space="preserve"> </w:t>
      </w:r>
      <w:r w:rsidR="00AE0EA5" w:rsidRPr="007E32CE">
        <w:rPr>
          <w:sz w:val="28"/>
          <w:szCs w:val="28"/>
          <w:lang w:val="ky-KG"/>
        </w:rPr>
        <w:t>388 “Пивонун коопсуздугу жөнүндө</w:t>
      </w:r>
      <w:r w:rsidR="00A35CE4" w:rsidRPr="007E32CE">
        <w:rPr>
          <w:sz w:val="28"/>
          <w:szCs w:val="28"/>
          <w:lang w:val="ky-KG"/>
        </w:rPr>
        <w:t>”</w:t>
      </w:r>
      <w:r w:rsidR="00AE0EA5" w:rsidRPr="007E32CE">
        <w:rPr>
          <w:sz w:val="28"/>
          <w:szCs w:val="28"/>
          <w:lang w:val="ky-KG"/>
        </w:rPr>
        <w:t xml:space="preserve"> техникалык регламент тууралуу” токтомуна төмөнкүдөй толуктоо киргизилсин:</w:t>
      </w:r>
    </w:p>
    <w:p w:rsidR="00AE0EA5" w:rsidRPr="007E32CE" w:rsidRDefault="00AE0EA5" w:rsidP="00425DF2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2-пунктун экинчи сүйлөмү төмөнкүдөй редакцияда баяндалсын:</w:t>
      </w:r>
    </w:p>
    <w:p w:rsidR="00AE0EA5" w:rsidRPr="007E32CE" w:rsidRDefault="00AE0EA5" w:rsidP="00425DF2">
      <w:pPr>
        <w:ind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“Ушул токтом Кыргыз Республикасынын аймагында Евразия экономикалык бирлигинин “Алкоголдук продукциялардын коопсуздугу жөнүндө” техникалык регламенти күчүнө киргенге чейин колдонулат”.</w:t>
      </w:r>
    </w:p>
    <w:p w:rsidR="00AE0EA5" w:rsidRPr="007E32CE" w:rsidRDefault="00425DF2" w:rsidP="00425DF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  <w:r w:rsidR="00AE0EA5" w:rsidRPr="007E32CE">
        <w:rPr>
          <w:sz w:val="28"/>
          <w:szCs w:val="28"/>
          <w:lang w:val="ky-KG"/>
        </w:rPr>
        <w:t>Кыргыз Республикасынын Өкмөтүнүн 2014-жылдын 22-майындагы №</w:t>
      </w:r>
      <w:r w:rsidR="00A35CE4">
        <w:rPr>
          <w:sz w:val="28"/>
          <w:szCs w:val="28"/>
          <w:lang w:val="ky-KG"/>
        </w:rPr>
        <w:t xml:space="preserve"> </w:t>
      </w:r>
      <w:r w:rsidR="00AE0EA5" w:rsidRPr="007E32CE">
        <w:rPr>
          <w:sz w:val="28"/>
          <w:szCs w:val="28"/>
          <w:lang w:val="ky-KG"/>
        </w:rPr>
        <w:t>268 “Тоюттардын жана тоют кошумчаларынын коопсуздугу жөнүндө</w:t>
      </w:r>
      <w:r w:rsidR="00A35CE4" w:rsidRPr="007E32CE">
        <w:rPr>
          <w:sz w:val="28"/>
          <w:szCs w:val="28"/>
          <w:lang w:val="ky-KG"/>
        </w:rPr>
        <w:t>”</w:t>
      </w:r>
      <w:r w:rsidR="00AE0EA5" w:rsidRPr="007E32CE">
        <w:rPr>
          <w:sz w:val="28"/>
          <w:szCs w:val="28"/>
          <w:lang w:val="ky-KG"/>
        </w:rPr>
        <w:t xml:space="preserve"> Техникалык регламентти бекитүү тууралуу” токтомуна төмөнкүдөй толуктоо киргизилсин:</w:t>
      </w:r>
    </w:p>
    <w:p w:rsidR="00AE0EA5" w:rsidRPr="007E32CE" w:rsidRDefault="00AE0EA5" w:rsidP="00425DF2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2-пунктун экинчи сүйлөмү төмөнкүдөй редакцияда баяндалсын:</w:t>
      </w:r>
    </w:p>
    <w:p w:rsidR="00AE0EA5" w:rsidRDefault="00AE0EA5" w:rsidP="00425DF2">
      <w:pPr>
        <w:ind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“Ушул токтом Кыргыз Республикасынын аймагында Евразия экономикалык бирлигинин “Тоюттардын жана тоют кошумчаларынын коопсуздугу жөнүндө” техникалык регламенти күчүнө киргенге чейин колдонулат”.</w:t>
      </w:r>
    </w:p>
    <w:p w:rsidR="00AE0EA5" w:rsidRPr="007E32CE" w:rsidRDefault="00425DF2" w:rsidP="00425DF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  <w:r w:rsidR="00EE45D4">
        <w:rPr>
          <w:sz w:val="28"/>
          <w:szCs w:val="28"/>
          <w:lang w:val="ky-KG"/>
        </w:rPr>
        <w:t>К</w:t>
      </w:r>
      <w:r w:rsidR="00AE0EA5" w:rsidRPr="007E32CE">
        <w:rPr>
          <w:sz w:val="28"/>
          <w:szCs w:val="28"/>
          <w:lang w:val="ky-KG"/>
        </w:rPr>
        <w:t>үчүн жоготту деп таанылсын:</w:t>
      </w:r>
    </w:p>
    <w:p w:rsidR="00A35CE4" w:rsidRDefault="00A35CE4" w:rsidP="00425DF2">
      <w:pPr>
        <w:pStyle w:val="tkNazvanie"/>
        <w:tabs>
          <w:tab w:val="left" w:pos="9639"/>
        </w:tabs>
        <w:spacing w:before="0" w:after="0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</w:t>
      </w:r>
      <w:r w:rsidR="00AE0EA5" w:rsidRPr="007E32CE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Өкмөтүнүн 2015-жылдын 20-январындагы №15 “Кыргыз Республикасында Бажы союзунун техникалык регламенттерин колдонуу боюнча иш-чаралардын планы жөнүндө” токтому;</w:t>
      </w:r>
    </w:p>
    <w:p w:rsidR="00EE45D4" w:rsidRDefault="00A35CE4" w:rsidP="00425DF2">
      <w:pPr>
        <w:pStyle w:val="tkNazvanie"/>
        <w:tabs>
          <w:tab w:val="left" w:pos="9639"/>
        </w:tabs>
        <w:spacing w:before="0" w:after="0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</w:t>
      </w:r>
      <w:r w:rsidRPr="00A35CE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2015</w:t>
      </w:r>
      <w:r w:rsidR="00F541D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жылдын 22 июнундагы   </w:t>
      </w:r>
      <w:r w:rsidR="0048435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393 “</w:t>
      </w:r>
      <w:r w:rsidRPr="00A35CE4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Өкмөтүнүн 2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015-жылдын 20 - январындагы № 15 “</w:t>
      </w:r>
      <w:r w:rsidRPr="00A35CE4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Республикасында Бажы союзунун техникалык регламенттерин колдонуу боюнча иш-чаралардын планы жөнүндө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Pr="00A35CE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токтомуна өзгөртүүлөрдү жана толуктоолорду киргизүү тууралуу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” токтому</w:t>
      </w:r>
      <w:r w:rsidR="00EE45D4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AE0EA5" w:rsidRPr="00F541D2" w:rsidRDefault="00484357" w:rsidP="00425DF2">
      <w:pPr>
        <w:pStyle w:val="tkNazvanie"/>
        <w:tabs>
          <w:tab w:val="left" w:pos="9639"/>
        </w:tabs>
        <w:spacing w:before="0" w:after="0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A35CE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EE45D4" w:rsidRPr="00EE45D4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Өкмөтүнүн 2016 – жылдын  15 ноябрынын № 589 “Кыргыз Республикасынын Өкмөтүнүн айрым чечимдерине өзгөртүүлөрдү жана толуктоолорду киргизүү жөнүндө” токто</w:t>
      </w:r>
      <w:r w:rsidR="00EE45D4">
        <w:rPr>
          <w:rFonts w:ascii="Times New Roman" w:hAnsi="Times New Roman" w:cs="Times New Roman"/>
          <w:b w:val="0"/>
          <w:sz w:val="28"/>
          <w:szCs w:val="28"/>
          <w:lang w:val="ky-KG"/>
        </w:rPr>
        <w:t>м</w:t>
      </w:r>
      <w:r w:rsidR="00EE45D4" w:rsidRPr="00EE45D4">
        <w:rPr>
          <w:rFonts w:ascii="Times New Roman" w:hAnsi="Times New Roman" w:cs="Times New Roman"/>
          <w:b w:val="0"/>
          <w:sz w:val="28"/>
          <w:szCs w:val="28"/>
          <w:lang w:val="ky-KG"/>
        </w:rPr>
        <w:t>унун 7 пункту.</w:t>
      </w:r>
    </w:p>
    <w:p w:rsidR="00646A44" w:rsidRPr="007E32CE" w:rsidRDefault="00646A44" w:rsidP="00425DF2">
      <w:pPr>
        <w:pStyle w:val="a3"/>
        <w:tabs>
          <w:tab w:val="left" w:pos="567"/>
        </w:tabs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8. </w:t>
      </w:r>
      <w:r w:rsidRPr="007E32CE">
        <w:rPr>
          <w:sz w:val="28"/>
          <w:szCs w:val="28"/>
          <w:lang w:val="ky-KG"/>
        </w:rPr>
        <w:t xml:space="preserve">Кыргыз Республикасынын министрликтери жана </w:t>
      </w:r>
      <w:r w:rsidR="00F44122">
        <w:rPr>
          <w:sz w:val="28"/>
          <w:szCs w:val="28"/>
          <w:lang w:val="ky-KG"/>
        </w:rPr>
        <w:t xml:space="preserve">административдик </w:t>
      </w:r>
      <w:r w:rsidRPr="007E32CE">
        <w:rPr>
          <w:sz w:val="28"/>
          <w:szCs w:val="28"/>
          <w:lang w:val="ky-KG"/>
        </w:rPr>
        <w:t>ведомстволору квартал сайын, отчёттук мезгилден кийинки айдын 15нен кечиктирбестен, Кыргыз Республикасынын Экономика министрлигине жалпылоо үчүн Пландын аткарылышы жөнүндө маалымат беришсин.</w:t>
      </w:r>
    </w:p>
    <w:p w:rsidR="00646A44" w:rsidRDefault="00425DF2" w:rsidP="00425DF2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  <w:r w:rsidR="00646A44" w:rsidRPr="007E32CE">
        <w:rPr>
          <w:sz w:val="28"/>
          <w:szCs w:val="28"/>
          <w:lang w:val="ky-KG"/>
        </w:rPr>
        <w:t>Кыргыз Республикасынын Экономика министрлиги</w:t>
      </w:r>
      <w:r w:rsidR="00646A44">
        <w:rPr>
          <w:sz w:val="28"/>
          <w:szCs w:val="28"/>
          <w:lang w:val="ky-KG"/>
        </w:rPr>
        <w:t>:</w:t>
      </w:r>
    </w:p>
    <w:p w:rsidR="00646A44" w:rsidRPr="007E32CE" w:rsidRDefault="00646A44" w:rsidP="00425DF2">
      <w:pPr>
        <w:pStyle w:val="a3"/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 xml:space="preserve">- </w:t>
      </w:r>
      <w:r w:rsidRPr="007E32CE">
        <w:rPr>
          <w:sz w:val="28"/>
          <w:szCs w:val="28"/>
          <w:lang w:val="ky-KG"/>
        </w:rPr>
        <w:t>Кыргыз Республикасынын Эконо</w:t>
      </w:r>
      <w:r>
        <w:rPr>
          <w:sz w:val="28"/>
          <w:szCs w:val="28"/>
          <w:lang w:val="ky-KG"/>
        </w:rPr>
        <w:t xml:space="preserve">мика министрлиги квартал сайын, </w:t>
      </w:r>
      <w:r w:rsidRPr="007E32CE">
        <w:rPr>
          <w:sz w:val="28"/>
          <w:szCs w:val="28"/>
          <w:lang w:val="ky-KG"/>
        </w:rPr>
        <w:t>отчёттук мезгилден кийинки айдын 30нан кечиктирбестен, Кыргыз Республикасынын Өкмөтүнүн Аппаратына Пландын аткарылышынын жүрүшү жөнү</w:t>
      </w:r>
      <w:r>
        <w:rPr>
          <w:sz w:val="28"/>
          <w:szCs w:val="28"/>
          <w:lang w:val="ky-KG"/>
        </w:rPr>
        <w:t>ндө жалпыланган маалымат берсин;</w:t>
      </w:r>
    </w:p>
    <w:p w:rsidR="00646A44" w:rsidRPr="00390A10" w:rsidRDefault="00646A44" w:rsidP="00425DF2">
      <w:pPr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Pr="00390A10">
        <w:rPr>
          <w:sz w:val="28"/>
          <w:szCs w:val="28"/>
          <w:lang w:val="ky-KG"/>
        </w:rPr>
        <w:t>Евразия экономикалык бирлигинин/ Бажы бирлигинин техникалык регламенттеринин жоболорун колдонуу жана бөлүнгөн каражаттарды натыйжалуу пайдалануу боюнча маалыматтык – түшүндүрмө иштерин жүргүзүү жаатындагы иштерди координациялоону камсыз кылсын.</w:t>
      </w:r>
    </w:p>
    <w:p w:rsidR="00646A44" w:rsidRPr="007E32CE" w:rsidRDefault="00425DF2" w:rsidP="00425DF2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  <w:r w:rsidR="00646A44" w:rsidRPr="007E32CE">
        <w:rPr>
          <w:sz w:val="28"/>
          <w:szCs w:val="28"/>
          <w:lang w:val="ky-KG"/>
        </w:rPr>
        <w:t>Ушул токтом расмий жарыяланган күндөн он күн өткөндөн кийин күчүнө кирет.</w:t>
      </w:r>
    </w:p>
    <w:p w:rsidR="00646A44" w:rsidRPr="007E32CE" w:rsidRDefault="00425DF2" w:rsidP="00425DF2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  <w:r w:rsidR="00646A44" w:rsidRPr="007E32CE">
        <w:rPr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тийешелүү бөлүмдөрүнө жүктөлсүн.</w:t>
      </w:r>
    </w:p>
    <w:p w:rsidR="00425DF2" w:rsidRDefault="00425DF2" w:rsidP="00425DF2">
      <w:pPr>
        <w:jc w:val="both"/>
        <w:rPr>
          <w:sz w:val="28"/>
          <w:szCs w:val="28"/>
          <w:lang w:val="ky-KG"/>
        </w:rPr>
      </w:pPr>
    </w:p>
    <w:p w:rsidR="00425DF2" w:rsidRDefault="00425DF2" w:rsidP="00425DF2">
      <w:pPr>
        <w:jc w:val="both"/>
        <w:rPr>
          <w:sz w:val="28"/>
          <w:szCs w:val="28"/>
          <w:lang w:val="ky-KG"/>
        </w:rPr>
      </w:pPr>
    </w:p>
    <w:p w:rsidR="00425DF2" w:rsidRDefault="00425DF2" w:rsidP="00425DF2">
      <w:pPr>
        <w:jc w:val="both"/>
        <w:rPr>
          <w:sz w:val="28"/>
          <w:szCs w:val="28"/>
          <w:lang w:val="ky-KG"/>
        </w:rPr>
      </w:pPr>
    </w:p>
    <w:p w:rsidR="00AE0EA5" w:rsidRPr="007E32CE" w:rsidRDefault="00AE0EA5" w:rsidP="00425DF2">
      <w:pPr>
        <w:jc w:val="both"/>
        <w:rPr>
          <w:b/>
          <w:sz w:val="28"/>
          <w:szCs w:val="28"/>
          <w:lang w:val="ky-KG"/>
        </w:rPr>
      </w:pPr>
      <w:r w:rsidRPr="007E32CE">
        <w:rPr>
          <w:b/>
          <w:sz w:val="28"/>
          <w:szCs w:val="28"/>
          <w:lang w:val="ky-KG"/>
        </w:rPr>
        <w:t>Премьер-мини</w:t>
      </w:r>
      <w:r w:rsidR="00425DF2">
        <w:rPr>
          <w:b/>
          <w:sz w:val="28"/>
          <w:szCs w:val="28"/>
          <w:lang w:val="ky-KG"/>
        </w:rPr>
        <w:t>стр</w:t>
      </w:r>
      <w:r w:rsidRPr="007E32CE">
        <w:rPr>
          <w:b/>
          <w:sz w:val="28"/>
          <w:szCs w:val="28"/>
          <w:lang w:val="ky-KG"/>
        </w:rPr>
        <w:t xml:space="preserve">                        </w:t>
      </w:r>
      <w:r w:rsidR="00425DF2">
        <w:rPr>
          <w:b/>
          <w:sz w:val="28"/>
          <w:szCs w:val="28"/>
          <w:lang w:val="ky-KG"/>
        </w:rPr>
        <w:tab/>
      </w:r>
      <w:r w:rsidRPr="007E32CE">
        <w:rPr>
          <w:b/>
          <w:sz w:val="28"/>
          <w:szCs w:val="28"/>
          <w:lang w:val="ky-KG"/>
        </w:rPr>
        <w:t xml:space="preserve">                      </w:t>
      </w:r>
      <w:r w:rsidR="00425DF2">
        <w:rPr>
          <w:b/>
          <w:sz w:val="28"/>
          <w:szCs w:val="28"/>
          <w:lang w:val="ky-KG"/>
        </w:rPr>
        <w:tab/>
        <w:t xml:space="preserve">     </w:t>
      </w:r>
      <w:r w:rsidRPr="007E32CE">
        <w:rPr>
          <w:b/>
          <w:sz w:val="28"/>
          <w:szCs w:val="28"/>
          <w:lang w:val="ky-KG"/>
        </w:rPr>
        <w:t xml:space="preserve">  С.Ш. Жээнбеков </w:t>
      </w:r>
    </w:p>
    <w:p w:rsidR="006137C1" w:rsidRPr="00AE0EA5" w:rsidRDefault="006137C1" w:rsidP="00425DF2">
      <w:pPr>
        <w:rPr>
          <w:lang w:val="ky-KG"/>
        </w:rPr>
      </w:pPr>
      <w:bookmarkStart w:id="0" w:name="_GoBack"/>
      <w:bookmarkEnd w:id="0"/>
    </w:p>
    <w:sectPr w:rsidR="006137C1" w:rsidRPr="00AE0EA5" w:rsidSect="00425DF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DE5" w:rsidRDefault="00703DE5" w:rsidP="007A446B">
      <w:r>
        <w:separator/>
      </w:r>
    </w:p>
  </w:endnote>
  <w:endnote w:type="continuationSeparator" w:id="0">
    <w:p w:rsidR="00703DE5" w:rsidRDefault="00703DE5" w:rsidP="007A4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DE5" w:rsidRDefault="00703DE5" w:rsidP="007A446B">
      <w:r>
        <w:separator/>
      </w:r>
    </w:p>
  </w:footnote>
  <w:footnote w:type="continuationSeparator" w:id="0">
    <w:p w:rsidR="00703DE5" w:rsidRDefault="00703DE5" w:rsidP="007A4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85445"/>
    <w:multiLevelType w:val="hybridMultilevel"/>
    <w:tmpl w:val="AD68F1C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11D4D"/>
    <w:multiLevelType w:val="hybridMultilevel"/>
    <w:tmpl w:val="6E32DFAC"/>
    <w:lvl w:ilvl="0" w:tplc="965A702A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6E115134"/>
    <w:multiLevelType w:val="hybridMultilevel"/>
    <w:tmpl w:val="B26EC384"/>
    <w:lvl w:ilvl="0" w:tplc="553EBCB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EA5"/>
    <w:rsid w:val="00051D38"/>
    <w:rsid w:val="000C1BDF"/>
    <w:rsid w:val="001F6650"/>
    <w:rsid w:val="003F6F6D"/>
    <w:rsid w:val="00425DF2"/>
    <w:rsid w:val="0045515C"/>
    <w:rsid w:val="00484357"/>
    <w:rsid w:val="006137C1"/>
    <w:rsid w:val="00646A44"/>
    <w:rsid w:val="00703DE5"/>
    <w:rsid w:val="00792159"/>
    <w:rsid w:val="007A446B"/>
    <w:rsid w:val="00A35CE4"/>
    <w:rsid w:val="00AE0EA5"/>
    <w:rsid w:val="00EE45D4"/>
    <w:rsid w:val="00F44122"/>
    <w:rsid w:val="00F5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EDCF8C-8C15-4616-AA05-C60695F0D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E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AE0EA5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E0EA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44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A446B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A44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446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9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Бегайым Б. Ясынова</dc:creator>
  <cp:lastModifiedBy>meiman</cp:lastModifiedBy>
  <cp:revision>14</cp:revision>
  <cp:lastPrinted>2017-03-06T08:21:00Z</cp:lastPrinted>
  <dcterms:created xsi:type="dcterms:W3CDTF">2017-03-03T05:27:00Z</dcterms:created>
  <dcterms:modified xsi:type="dcterms:W3CDTF">2017-03-09T11:14:00Z</dcterms:modified>
</cp:coreProperties>
</file>